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A531" w14:textId="319E4514" w:rsidR="00B51B65" w:rsidRPr="002E7550" w:rsidRDefault="002E7550" w:rsidP="002E7550">
      <w:pPr>
        <w:bidi/>
        <w:jc w:val="center"/>
        <w:rPr>
          <w:b/>
          <w:bCs/>
          <w:sz w:val="36"/>
          <w:szCs w:val="36"/>
          <w:u w:val="single"/>
          <w:rtl/>
        </w:rPr>
      </w:pPr>
      <w:r w:rsidRPr="002E7550">
        <w:rPr>
          <w:rFonts w:hint="cs"/>
          <w:b/>
          <w:bCs/>
          <w:sz w:val="36"/>
          <w:szCs w:val="36"/>
          <w:u w:val="single"/>
          <w:rtl/>
        </w:rPr>
        <w:t xml:space="preserve">הרי </w:t>
      </w:r>
      <w:proofErr w:type="spellStart"/>
      <w:r w:rsidRPr="002E7550">
        <w:rPr>
          <w:rFonts w:hint="cs"/>
          <w:b/>
          <w:bCs/>
          <w:sz w:val="36"/>
          <w:szCs w:val="36"/>
          <w:u w:val="single"/>
          <w:rtl/>
        </w:rPr>
        <w:t>גימפוביץ</w:t>
      </w:r>
      <w:proofErr w:type="spellEnd"/>
      <w:r w:rsidRPr="002E7550">
        <w:rPr>
          <w:rFonts w:hint="cs"/>
          <w:b/>
          <w:bCs/>
          <w:sz w:val="36"/>
          <w:szCs w:val="36"/>
          <w:u w:val="single"/>
          <w:rtl/>
        </w:rPr>
        <w:t>'</w:t>
      </w:r>
    </w:p>
    <w:p w14:paraId="1171F42D" w14:textId="5CA3556A" w:rsidR="002E7550" w:rsidRPr="002E7550" w:rsidRDefault="002E7550" w:rsidP="002E7550">
      <w:pPr>
        <w:bidi/>
        <w:rPr>
          <w:sz w:val="32"/>
          <w:szCs w:val="32"/>
          <w:rtl/>
        </w:rPr>
      </w:pPr>
      <w:r w:rsidRPr="002E7550">
        <w:rPr>
          <w:rFonts w:hint="cs"/>
          <w:sz w:val="32"/>
          <w:szCs w:val="32"/>
          <w:rtl/>
        </w:rPr>
        <w:t xml:space="preserve">מתוך עדותו </w:t>
      </w:r>
      <w:r w:rsidRPr="002E7550">
        <w:rPr>
          <w:sz w:val="32"/>
          <w:szCs w:val="32"/>
          <w:rtl/>
        </w:rPr>
        <w:t>–</w:t>
      </w:r>
    </w:p>
    <w:p w14:paraId="7D986D11" w14:textId="77777777" w:rsidR="002E7550" w:rsidRPr="002E7550" w:rsidRDefault="002E7550" w:rsidP="002E7550">
      <w:pPr>
        <w:bidi/>
        <w:rPr>
          <w:sz w:val="32"/>
          <w:szCs w:val="32"/>
        </w:rPr>
      </w:pPr>
      <w:r w:rsidRPr="002E7550">
        <w:rPr>
          <w:b/>
          <w:bCs/>
          <w:sz w:val="32"/>
          <w:szCs w:val="32"/>
        </w:rPr>
        <w:t>"</w:t>
      </w:r>
      <w:r w:rsidRPr="002E7550">
        <w:rPr>
          <w:b/>
          <w:bCs/>
          <w:sz w:val="32"/>
          <w:szCs w:val="32"/>
          <w:rtl/>
        </w:rPr>
        <w:t>לימודים הם טעם </w:t>
      </w:r>
      <w:proofErr w:type="gramStart"/>
      <w:r w:rsidRPr="002E7550">
        <w:rPr>
          <w:b/>
          <w:bCs/>
          <w:sz w:val="32"/>
          <w:szCs w:val="32"/>
          <w:rtl/>
        </w:rPr>
        <w:t>החיים..</w:t>
      </w:r>
      <w:proofErr w:type="gramEnd"/>
      <w:r w:rsidRPr="002E7550">
        <w:rPr>
          <w:b/>
          <w:bCs/>
          <w:sz w:val="32"/>
          <w:szCs w:val="32"/>
          <w:rtl/>
        </w:rPr>
        <w:t xml:space="preserve"> ללמוד כל החיים</w:t>
      </w:r>
      <w:r w:rsidRPr="002E7550">
        <w:rPr>
          <w:b/>
          <w:bCs/>
          <w:sz w:val="32"/>
          <w:szCs w:val="32"/>
        </w:rPr>
        <w:t>, </w:t>
      </w:r>
      <w:r w:rsidRPr="002E7550">
        <w:rPr>
          <w:b/>
          <w:bCs/>
          <w:sz w:val="32"/>
          <w:szCs w:val="32"/>
          <w:rtl/>
        </w:rPr>
        <w:t>כי שום דבר אחר לא נותן סיפוק והנאה</w:t>
      </w:r>
      <w:r w:rsidRPr="002E7550">
        <w:rPr>
          <w:b/>
          <w:bCs/>
          <w:sz w:val="32"/>
          <w:szCs w:val="32"/>
        </w:rPr>
        <w:t>".</w:t>
      </w:r>
    </w:p>
    <w:p w14:paraId="5B9D2DB2" w14:textId="77777777" w:rsidR="002E7550" w:rsidRPr="002E7550" w:rsidRDefault="002E7550" w:rsidP="002E7550">
      <w:pPr>
        <w:bidi/>
        <w:rPr>
          <w:sz w:val="32"/>
          <w:szCs w:val="32"/>
        </w:rPr>
      </w:pPr>
      <w:r w:rsidRPr="002E7550">
        <w:rPr>
          <w:sz w:val="32"/>
          <w:szCs w:val="32"/>
        </w:rPr>
        <w:t>"</w:t>
      </w:r>
      <w:r w:rsidRPr="002E7550">
        <w:rPr>
          <w:sz w:val="32"/>
          <w:szCs w:val="32"/>
          <w:rtl/>
        </w:rPr>
        <w:t xml:space="preserve">כחמישה חודשים לאחר שנולדתי, באוקטובר 1941, נשלחו כל יהודי העיירה למחנות </w:t>
      </w:r>
      <w:proofErr w:type="spellStart"/>
      <w:r w:rsidRPr="002E7550">
        <w:rPr>
          <w:sz w:val="32"/>
          <w:szCs w:val="32"/>
          <w:rtl/>
        </w:rPr>
        <w:t>שבטרסניסטריה</w:t>
      </w:r>
      <w:proofErr w:type="spellEnd"/>
      <w:r w:rsidRPr="002E7550">
        <w:rPr>
          <w:sz w:val="32"/>
          <w:szCs w:val="32"/>
          <w:rtl/>
        </w:rPr>
        <w:t xml:space="preserve">, וכך גם כל בני משפחתי, שנלקחו למחנה שנקרא </w:t>
      </w:r>
      <w:proofErr w:type="spellStart"/>
      <w:r w:rsidRPr="002E7550">
        <w:rPr>
          <w:sz w:val="32"/>
          <w:szCs w:val="32"/>
          <w:rtl/>
        </w:rPr>
        <w:t>מוגילוב</w:t>
      </w:r>
      <w:proofErr w:type="spellEnd"/>
      <w:r w:rsidRPr="002E7550">
        <w:rPr>
          <w:sz w:val="32"/>
          <w:szCs w:val="32"/>
          <w:rtl/>
        </w:rPr>
        <w:t xml:space="preserve"> </w:t>
      </w:r>
      <w:proofErr w:type="spellStart"/>
      <w:r w:rsidRPr="002E7550">
        <w:rPr>
          <w:sz w:val="32"/>
          <w:szCs w:val="32"/>
          <w:rtl/>
        </w:rPr>
        <w:t>פודולסק</w:t>
      </w:r>
      <w:proofErr w:type="spellEnd"/>
      <w:r w:rsidRPr="002E7550">
        <w:rPr>
          <w:sz w:val="32"/>
          <w:szCs w:val="32"/>
        </w:rPr>
        <w:t>.</w:t>
      </w:r>
    </w:p>
    <w:p w14:paraId="37EEDDB5" w14:textId="77777777" w:rsidR="002E7550" w:rsidRPr="002E7550" w:rsidRDefault="002E7550" w:rsidP="002E7550">
      <w:pPr>
        <w:bidi/>
        <w:rPr>
          <w:sz w:val="32"/>
          <w:szCs w:val="32"/>
        </w:rPr>
      </w:pPr>
      <w:r w:rsidRPr="002E7550">
        <w:rPr>
          <w:sz w:val="32"/>
          <w:szCs w:val="32"/>
          <w:rtl/>
        </w:rPr>
        <w:t xml:space="preserve">שנה לאחר מכן נשלחנו סבתי ברטה הרט ואני ברכבת למחנה </w:t>
      </w:r>
      <w:proofErr w:type="spellStart"/>
      <w:r w:rsidRPr="002E7550">
        <w:rPr>
          <w:sz w:val="32"/>
          <w:szCs w:val="32"/>
          <w:rtl/>
        </w:rPr>
        <w:t>פצ'ורה</w:t>
      </w:r>
      <w:proofErr w:type="spellEnd"/>
      <w:r w:rsidRPr="002E7550">
        <w:rPr>
          <w:sz w:val="32"/>
          <w:szCs w:val="32"/>
          <w:rtl/>
        </w:rPr>
        <w:t xml:space="preserve">. זה היה מחנה הרעבה, שאליו נשלחו 3,400 אימהות וילדים. ברגע האחרון השליכה אותי סבתי מהרכבת לאדם שעמד בקרבתה והכיר את משפחתי. הוא החזיר אותי להוריי, שלא היו באותו זמן במחנה, והציל אותי. סבתי הצליחה לברוח מהמחנה, אך נתפסה והוחזרה אליו. כשברחה בפעם השנייה הצליחה להגיע למחנה </w:t>
      </w:r>
      <w:proofErr w:type="spellStart"/>
      <w:r w:rsidRPr="002E7550">
        <w:rPr>
          <w:sz w:val="32"/>
          <w:szCs w:val="32"/>
          <w:rtl/>
        </w:rPr>
        <w:t>מוגילוב</w:t>
      </w:r>
      <w:proofErr w:type="spellEnd"/>
      <w:r w:rsidRPr="002E7550">
        <w:rPr>
          <w:sz w:val="32"/>
          <w:szCs w:val="32"/>
          <w:rtl/>
        </w:rPr>
        <w:t>, שבו הייתי עם הוריי. באותו זמן חליתי בטיפוס, סבתי נדבקה ממני ונפטרה תוך זמן קצר</w:t>
      </w:r>
      <w:r w:rsidRPr="002E7550">
        <w:rPr>
          <w:sz w:val="32"/>
          <w:szCs w:val="32"/>
        </w:rPr>
        <w:t>.</w:t>
      </w:r>
    </w:p>
    <w:p w14:paraId="61BC2CA3" w14:textId="77777777" w:rsidR="002E7550" w:rsidRPr="002E7550" w:rsidRDefault="002E7550" w:rsidP="002E7550">
      <w:pPr>
        <w:bidi/>
        <w:rPr>
          <w:sz w:val="32"/>
          <w:szCs w:val="32"/>
        </w:rPr>
      </w:pPr>
      <w:r w:rsidRPr="002E7550">
        <w:rPr>
          <w:sz w:val="32"/>
          <w:szCs w:val="32"/>
          <w:rtl/>
        </w:rPr>
        <w:t xml:space="preserve">לאחר שהצבא הרוסי שחרר בשנת 1944 את המחנה, הסתובבתי עם אימי בין המחנות השונים. אבי גויס לצבא האדום, שלחם במלחמה נגד יפן. באפריל 1945 חזרנו לעיירת הולדתי, אך רק באפריל 1946 שוחרר אבי מהצבא האדום ושב הביתה. בשנת 1947 נולדה אחותי </w:t>
      </w:r>
      <w:proofErr w:type="spellStart"/>
      <w:r w:rsidRPr="002E7550">
        <w:rPr>
          <w:sz w:val="32"/>
          <w:szCs w:val="32"/>
          <w:rtl/>
        </w:rPr>
        <w:t>קלריסה</w:t>
      </w:r>
      <w:proofErr w:type="spellEnd"/>
      <w:r w:rsidRPr="002E7550">
        <w:rPr>
          <w:sz w:val="32"/>
          <w:szCs w:val="32"/>
          <w:rtl/>
        </w:rPr>
        <w:t>, שבארץ נקראה יעל</w:t>
      </w:r>
      <w:r w:rsidRPr="002E7550">
        <w:rPr>
          <w:sz w:val="32"/>
          <w:szCs w:val="32"/>
        </w:rPr>
        <w:t>.</w:t>
      </w:r>
    </w:p>
    <w:p w14:paraId="0B0958C9" w14:textId="77777777" w:rsidR="002E7550" w:rsidRPr="002E7550" w:rsidRDefault="002E7550" w:rsidP="002E7550">
      <w:pPr>
        <w:bidi/>
        <w:rPr>
          <w:sz w:val="32"/>
          <w:szCs w:val="32"/>
        </w:rPr>
      </w:pPr>
      <w:r w:rsidRPr="002E7550">
        <w:rPr>
          <w:sz w:val="32"/>
          <w:szCs w:val="32"/>
          <w:rtl/>
        </w:rPr>
        <w:t>באוקטובר 1963 עליתי עם הוריי ואחותי לארץ ישראל, לירושלים. ב-1967 התחתנתי עם אשתי אלה, נולדו לנו 2 בנות, 4 נכדים ו-2 נכדות. היום אני מתגורר בדיור מוגן בירושלים</w:t>
      </w:r>
      <w:r w:rsidRPr="002E7550">
        <w:rPr>
          <w:sz w:val="32"/>
          <w:szCs w:val="32"/>
        </w:rPr>
        <w:t>."</w:t>
      </w:r>
    </w:p>
    <w:p w14:paraId="4D585698" w14:textId="77777777" w:rsidR="002E7550" w:rsidRPr="002E7550" w:rsidRDefault="002E7550" w:rsidP="002E7550">
      <w:pPr>
        <w:bidi/>
        <w:rPr>
          <w:sz w:val="32"/>
          <w:szCs w:val="32"/>
        </w:rPr>
      </w:pPr>
    </w:p>
    <w:sectPr w:rsidR="002E7550" w:rsidRPr="002E75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50"/>
    <w:rsid w:val="00105BA9"/>
    <w:rsid w:val="002E7550"/>
    <w:rsid w:val="006714D3"/>
    <w:rsid w:val="00B51B65"/>
    <w:rsid w:val="00D61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D437"/>
  <w15:chartTrackingRefBased/>
  <w15:docId w15:val="{772BFD07-633C-4E6C-AE5E-6BA6840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5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E75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E75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E75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E75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E7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5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E75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75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E75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E75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E7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550"/>
    <w:rPr>
      <w:rFonts w:eastAsiaTheme="majorEastAsia" w:cstheme="majorBidi"/>
      <w:color w:val="272727" w:themeColor="text1" w:themeTint="D8"/>
    </w:rPr>
  </w:style>
  <w:style w:type="paragraph" w:styleId="Title">
    <w:name w:val="Title"/>
    <w:basedOn w:val="Normal"/>
    <w:next w:val="Normal"/>
    <w:link w:val="TitleChar"/>
    <w:uiPriority w:val="10"/>
    <w:qFormat/>
    <w:rsid w:val="002E7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550"/>
    <w:pPr>
      <w:spacing w:before="160"/>
      <w:jc w:val="center"/>
    </w:pPr>
    <w:rPr>
      <w:i/>
      <w:iCs/>
      <w:color w:val="404040" w:themeColor="text1" w:themeTint="BF"/>
    </w:rPr>
  </w:style>
  <w:style w:type="character" w:customStyle="1" w:styleId="QuoteChar">
    <w:name w:val="Quote Char"/>
    <w:basedOn w:val="DefaultParagraphFont"/>
    <w:link w:val="Quote"/>
    <w:uiPriority w:val="29"/>
    <w:rsid w:val="002E7550"/>
    <w:rPr>
      <w:i/>
      <w:iCs/>
      <w:color w:val="404040" w:themeColor="text1" w:themeTint="BF"/>
    </w:rPr>
  </w:style>
  <w:style w:type="paragraph" w:styleId="ListParagraph">
    <w:name w:val="List Paragraph"/>
    <w:basedOn w:val="Normal"/>
    <w:uiPriority w:val="34"/>
    <w:qFormat/>
    <w:rsid w:val="002E7550"/>
    <w:pPr>
      <w:ind w:left="720"/>
      <w:contextualSpacing/>
    </w:pPr>
  </w:style>
  <w:style w:type="character" w:styleId="IntenseEmphasis">
    <w:name w:val="Intense Emphasis"/>
    <w:basedOn w:val="DefaultParagraphFont"/>
    <w:uiPriority w:val="21"/>
    <w:qFormat/>
    <w:rsid w:val="002E7550"/>
    <w:rPr>
      <w:i/>
      <w:iCs/>
      <w:color w:val="2E74B5" w:themeColor="accent1" w:themeShade="BF"/>
    </w:rPr>
  </w:style>
  <w:style w:type="paragraph" w:styleId="IntenseQuote">
    <w:name w:val="Intense Quote"/>
    <w:basedOn w:val="Normal"/>
    <w:next w:val="Normal"/>
    <w:link w:val="IntenseQuoteChar"/>
    <w:uiPriority w:val="30"/>
    <w:qFormat/>
    <w:rsid w:val="002E75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E7550"/>
    <w:rPr>
      <w:i/>
      <w:iCs/>
      <w:color w:val="2E74B5" w:themeColor="accent1" w:themeShade="BF"/>
    </w:rPr>
  </w:style>
  <w:style w:type="character" w:styleId="IntenseReference">
    <w:name w:val="Intense Reference"/>
    <w:basedOn w:val="DefaultParagraphFont"/>
    <w:uiPriority w:val="32"/>
    <w:qFormat/>
    <w:rsid w:val="002E75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 Snir</dc:creator>
  <cp:keywords/>
  <dc:description/>
  <cp:lastModifiedBy>Pini Snir</cp:lastModifiedBy>
  <cp:revision>1</cp:revision>
  <dcterms:created xsi:type="dcterms:W3CDTF">2026-04-11T12:59:00Z</dcterms:created>
  <dcterms:modified xsi:type="dcterms:W3CDTF">2026-04-11T13:01:00Z</dcterms:modified>
</cp:coreProperties>
</file>