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אראל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הרשקוביץ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בבימוי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התסריט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הסרט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ומעבירים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ומרגש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יואב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שיחקתי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הצעתי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בהצגה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ניתאי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מבכיתה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שכזאת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אייג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המצגתואני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שיחקתי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ולסיפור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קהת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ומרגש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רועי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מהסיפור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